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609C9" w14:textId="718F12C0" w:rsidR="001977B5" w:rsidRDefault="00F16612">
      <w:r>
        <w:rPr>
          <w:noProof/>
        </w:rPr>
        <w:drawing>
          <wp:anchor distT="0" distB="0" distL="114300" distR="114300" simplePos="0" relativeHeight="251658240" behindDoc="1" locked="0" layoutInCell="1" allowOverlap="1" wp14:anchorId="123D32EB" wp14:editId="7A17E633">
            <wp:simplePos x="0" y="0"/>
            <wp:positionH relativeFrom="margin">
              <wp:posOffset>1533525</wp:posOffset>
            </wp:positionH>
            <wp:positionV relativeFrom="paragraph">
              <wp:posOffset>0</wp:posOffset>
            </wp:positionV>
            <wp:extent cx="1819275" cy="1819275"/>
            <wp:effectExtent l="0" t="0" r="0" b="9525"/>
            <wp:wrapTight wrapText="bothSides">
              <wp:wrapPolygon edited="0">
                <wp:start x="4297" y="2262"/>
                <wp:lineTo x="2488" y="4976"/>
                <wp:lineTo x="2714" y="7690"/>
                <wp:lineTo x="4297" y="9952"/>
                <wp:lineTo x="1583" y="11761"/>
                <wp:lineTo x="1131" y="12214"/>
                <wp:lineTo x="1357" y="13571"/>
                <wp:lineTo x="2714" y="17190"/>
                <wp:lineTo x="4750" y="20808"/>
                <wp:lineTo x="4750" y="21487"/>
                <wp:lineTo x="16737" y="21487"/>
                <wp:lineTo x="16963" y="20808"/>
                <wp:lineTo x="18773" y="17190"/>
                <wp:lineTo x="20130" y="13571"/>
                <wp:lineTo x="20582" y="12666"/>
                <wp:lineTo x="19904" y="11761"/>
                <wp:lineTo x="17868" y="9952"/>
                <wp:lineTo x="19225" y="6333"/>
                <wp:lineTo x="20356" y="5881"/>
                <wp:lineTo x="19904" y="5202"/>
                <wp:lineTo x="17190" y="2262"/>
                <wp:lineTo x="4297" y="2262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9FDFE"/>
                        </a:clrFrom>
                        <a:clrTo>
                          <a:srgbClr val="F9FD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18CF4CBC" w14:textId="63BF7ADF" w:rsidR="00F16612" w:rsidRDefault="00F16612"/>
    <w:p w14:paraId="43D9AE27" w14:textId="10FAF2A6" w:rsidR="00F16612" w:rsidRDefault="00F16612"/>
    <w:p w14:paraId="063B940A" w14:textId="36AAECEB" w:rsidR="00F16612" w:rsidRDefault="00F16612"/>
    <w:p w14:paraId="564FD06E" w14:textId="4EFBFCBA" w:rsidR="00F16612" w:rsidRDefault="00F16612"/>
    <w:p w14:paraId="341B5392" w14:textId="1761E660" w:rsidR="00F16612" w:rsidRDefault="00F16612"/>
    <w:p w14:paraId="41E43929" w14:textId="6B71B887" w:rsidR="00F16612" w:rsidRDefault="00F16612"/>
    <w:p w14:paraId="250EC5D5" w14:textId="555CC06D" w:rsidR="007D1C91" w:rsidRPr="00DE1DE3" w:rsidRDefault="00D63D9A">
      <w:pPr>
        <w:rPr>
          <w:rFonts w:ascii="Sassoon Penpals Joined" w:hAnsi="Sassoon Penpals Joined"/>
          <w:sz w:val="28"/>
          <w:szCs w:val="28"/>
        </w:rPr>
      </w:pPr>
      <w:r w:rsidRPr="00DE1DE3">
        <w:rPr>
          <w:rFonts w:ascii="Sassoon Penpals Joined" w:hAnsi="Sassoon Penpals Joined"/>
          <w:sz w:val="28"/>
          <w:szCs w:val="28"/>
        </w:rPr>
        <w:t>This week</w:t>
      </w:r>
      <w:r w:rsidR="007E0E35">
        <w:rPr>
          <w:rFonts w:ascii="Sassoon Penpals Joined" w:hAnsi="Sassoon Penpals Joined"/>
          <w:sz w:val="28"/>
          <w:szCs w:val="28"/>
        </w:rPr>
        <w:t>,</w:t>
      </w:r>
      <w:r w:rsidRPr="00DE1DE3">
        <w:rPr>
          <w:rFonts w:ascii="Sassoon Penpals Joined" w:hAnsi="Sassoon Penpals Joined"/>
          <w:sz w:val="28"/>
          <w:szCs w:val="28"/>
        </w:rPr>
        <w:t xml:space="preserve"> the safety crew have worked hard to ensure </w:t>
      </w:r>
      <w:r w:rsidR="007E0E35">
        <w:rPr>
          <w:rFonts w:ascii="Sassoon Penpals Joined" w:hAnsi="Sassoon Penpals Joined"/>
          <w:sz w:val="28"/>
          <w:szCs w:val="28"/>
        </w:rPr>
        <w:t>ALL children</w:t>
      </w:r>
      <w:r w:rsidRPr="00DE1DE3">
        <w:rPr>
          <w:rFonts w:ascii="Sassoon Penpals Joined" w:hAnsi="Sassoon Penpals Joined"/>
          <w:sz w:val="28"/>
          <w:szCs w:val="28"/>
        </w:rPr>
        <w:t xml:space="preserve"> </w:t>
      </w:r>
      <w:r w:rsidR="007E0E35">
        <w:rPr>
          <w:rFonts w:ascii="Sassoon Penpals Joined" w:hAnsi="Sassoon Penpals Joined"/>
          <w:sz w:val="28"/>
          <w:szCs w:val="28"/>
        </w:rPr>
        <w:t xml:space="preserve">know the importance of adults </w:t>
      </w:r>
      <w:r w:rsidRPr="00DE1DE3">
        <w:rPr>
          <w:rFonts w:ascii="Sassoon Penpals Joined" w:hAnsi="Sassoon Penpals Joined"/>
          <w:sz w:val="28"/>
          <w:szCs w:val="28"/>
        </w:rPr>
        <w:t>wearing the correct lanyard</w:t>
      </w:r>
      <w:r w:rsidR="007C32BF">
        <w:rPr>
          <w:rFonts w:ascii="Sassoon Penpals Joined" w:hAnsi="Sassoon Penpals Joined"/>
          <w:sz w:val="28"/>
          <w:szCs w:val="28"/>
        </w:rPr>
        <w:t>,</w:t>
      </w:r>
      <w:r w:rsidR="007E0E35" w:rsidRPr="007E0E35">
        <w:rPr>
          <w:rFonts w:ascii="Sassoon Penpals Joined" w:hAnsi="Sassoon Penpals Joined"/>
          <w:sz w:val="28"/>
          <w:szCs w:val="28"/>
        </w:rPr>
        <w:t xml:space="preserve"> </w:t>
      </w:r>
      <w:r w:rsidR="007E0E35" w:rsidRPr="00DE1DE3">
        <w:rPr>
          <w:rFonts w:ascii="Sassoon Penpals Joined" w:hAnsi="Sassoon Penpals Joined"/>
          <w:sz w:val="28"/>
          <w:szCs w:val="28"/>
        </w:rPr>
        <w:t>in the Roskear School building</w:t>
      </w:r>
      <w:r w:rsidRPr="00DE1DE3">
        <w:rPr>
          <w:rFonts w:ascii="Sassoon Penpals Joined" w:hAnsi="Sassoon Penpals Joined"/>
          <w:sz w:val="28"/>
          <w:szCs w:val="28"/>
        </w:rPr>
        <w:t xml:space="preserve">. </w:t>
      </w:r>
      <w:r w:rsidR="00C35FED">
        <w:rPr>
          <w:rFonts w:ascii="Sassoon Penpals Joined" w:hAnsi="Sassoon Penpals Joined"/>
          <w:sz w:val="28"/>
          <w:szCs w:val="28"/>
        </w:rPr>
        <w:t>The Safety Crew</w:t>
      </w:r>
      <w:r w:rsidR="003B2966" w:rsidRPr="00DE1DE3">
        <w:rPr>
          <w:rFonts w:ascii="Sassoon Penpals Joined" w:hAnsi="Sassoon Penpals Joined"/>
          <w:sz w:val="28"/>
          <w:szCs w:val="28"/>
        </w:rPr>
        <w:t xml:space="preserve"> </w:t>
      </w:r>
      <w:r w:rsidR="00C35FED">
        <w:rPr>
          <w:rFonts w:ascii="Sassoon Penpals Joined" w:hAnsi="Sassoon Penpals Joined"/>
          <w:sz w:val="28"/>
          <w:szCs w:val="28"/>
        </w:rPr>
        <w:t>has put together</w:t>
      </w:r>
      <w:r w:rsidR="003E2A07">
        <w:rPr>
          <w:rFonts w:ascii="Sassoon Penpals Joined" w:hAnsi="Sassoon Penpals Joined"/>
          <w:sz w:val="28"/>
          <w:szCs w:val="28"/>
        </w:rPr>
        <w:t xml:space="preserve"> this simple table to </w:t>
      </w:r>
      <w:r w:rsidR="003B2966" w:rsidRPr="00DE1DE3">
        <w:rPr>
          <w:rFonts w:ascii="Sassoon Penpals Joined" w:hAnsi="Sassoon Penpals Joined"/>
          <w:sz w:val="28"/>
          <w:szCs w:val="28"/>
        </w:rPr>
        <w:t>te</w:t>
      </w:r>
      <w:r w:rsidR="00DE1DE3">
        <w:rPr>
          <w:rFonts w:ascii="Sassoon Penpals Joined" w:hAnsi="Sassoon Penpals Joined"/>
          <w:sz w:val="28"/>
          <w:szCs w:val="28"/>
        </w:rPr>
        <w:t>ach</w:t>
      </w:r>
      <w:r w:rsidR="003B2966" w:rsidRPr="00DE1DE3">
        <w:rPr>
          <w:rFonts w:ascii="Sassoon Penpals Joined" w:hAnsi="Sassoon Penpals Joined"/>
          <w:sz w:val="28"/>
          <w:szCs w:val="28"/>
        </w:rPr>
        <w:t xml:space="preserve"> you about the different types of lanyard</w:t>
      </w:r>
      <w:r w:rsidR="003E2A07">
        <w:rPr>
          <w:rFonts w:ascii="Sassoon Penpals Joined" w:hAnsi="Sassoon Penpals Joined"/>
          <w:sz w:val="28"/>
          <w:szCs w:val="28"/>
        </w:rPr>
        <w:t xml:space="preserve">s </w:t>
      </w:r>
      <w:r w:rsidR="003B2966" w:rsidRPr="00DE1DE3">
        <w:rPr>
          <w:rFonts w:ascii="Sassoon Penpals Joined" w:hAnsi="Sassoon Penpals Joined"/>
          <w:sz w:val="28"/>
          <w:szCs w:val="28"/>
        </w:rPr>
        <w:t xml:space="preserve">we might see adults wearing. </w:t>
      </w:r>
      <w:r w:rsidR="00152DC2">
        <w:rPr>
          <w:rFonts w:ascii="Sassoon Penpals Joined" w:hAnsi="Sassoon Penpals Joined"/>
          <w:sz w:val="28"/>
          <w:szCs w:val="28"/>
        </w:rPr>
        <w:t>Please see the ‘Safety Crew’ section of our website to see the full informative videos.</w:t>
      </w:r>
    </w:p>
    <w:tbl>
      <w:tblPr>
        <w:tblStyle w:val="TableGrid"/>
        <w:tblW w:w="9041" w:type="dxa"/>
        <w:tblLook w:val="04A0" w:firstRow="1" w:lastRow="0" w:firstColumn="1" w:lastColumn="0" w:noHBand="0" w:noVBand="1"/>
      </w:tblPr>
      <w:tblGrid>
        <w:gridCol w:w="1274"/>
        <w:gridCol w:w="4123"/>
        <w:gridCol w:w="3644"/>
      </w:tblGrid>
      <w:tr w:rsidR="00A51FAF" w:rsidRPr="00DE1DE3" w14:paraId="1E7A2D17" w14:textId="77777777" w:rsidTr="00DE1DE3">
        <w:trPr>
          <w:trHeight w:val="2033"/>
        </w:trPr>
        <w:tc>
          <w:tcPr>
            <w:tcW w:w="1274" w:type="dxa"/>
          </w:tcPr>
          <w:p w14:paraId="7C9313A4" w14:textId="1D95808C" w:rsidR="00C73EDE" w:rsidRPr="00DE1DE3" w:rsidRDefault="00C73EDE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DE1DE3">
              <w:rPr>
                <w:rFonts w:ascii="Sassoon Penpals Joined" w:hAnsi="Sassoon Penpals Joined"/>
                <w:sz w:val="28"/>
                <w:szCs w:val="28"/>
              </w:rPr>
              <w:t>Blue</w:t>
            </w:r>
          </w:p>
        </w:tc>
        <w:tc>
          <w:tcPr>
            <w:tcW w:w="4123" w:type="dxa"/>
          </w:tcPr>
          <w:p w14:paraId="1A35E6A0" w14:textId="77777777" w:rsidR="00C73EDE" w:rsidRDefault="008C28C3">
            <w:pPr>
              <w:rPr>
                <w:rFonts w:ascii="Sassoon Penpals Joined" w:hAnsi="Sassoon Penpals Joine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D0901B" wp14:editId="60AC4A62">
                  <wp:extent cx="2014361" cy="114300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944" cy="1150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A09F99" w14:textId="73799429" w:rsidR="00AE08AE" w:rsidRPr="00DE1DE3" w:rsidRDefault="00AE08AE">
            <w:pPr>
              <w:rPr>
                <w:rFonts w:ascii="Sassoon Penpals Joined" w:hAnsi="Sassoon Penpals Joined"/>
                <w:sz w:val="28"/>
                <w:szCs w:val="28"/>
              </w:rPr>
            </w:pPr>
          </w:p>
        </w:tc>
        <w:tc>
          <w:tcPr>
            <w:tcW w:w="3644" w:type="dxa"/>
          </w:tcPr>
          <w:p w14:paraId="316583B3" w14:textId="2517A959" w:rsidR="00C73EDE" w:rsidRPr="00DE1DE3" w:rsidRDefault="0075760E">
            <w:pPr>
              <w:rPr>
                <w:rFonts w:ascii="Sassoon Penpals Joined" w:hAnsi="Sassoon Penpals Joined"/>
                <w:sz w:val="28"/>
                <w:szCs w:val="28"/>
              </w:rPr>
            </w:pPr>
            <w:r>
              <w:rPr>
                <w:rFonts w:ascii="Sassoon Penpals Joined" w:hAnsi="Sassoon Penpals Joined"/>
                <w:sz w:val="28"/>
                <w:szCs w:val="28"/>
              </w:rPr>
              <w:t>This person is part of the Crofty family and safe to be in school.</w:t>
            </w:r>
          </w:p>
        </w:tc>
      </w:tr>
      <w:tr w:rsidR="00A51FAF" w:rsidRPr="00DE1DE3" w14:paraId="60F0C14B" w14:textId="77777777" w:rsidTr="00DE1DE3">
        <w:trPr>
          <w:trHeight w:val="1928"/>
        </w:trPr>
        <w:tc>
          <w:tcPr>
            <w:tcW w:w="1274" w:type="dxa"/>
          </w:tcPr>
          <w:p w14:paraId="502094A2" w14:textId="6DD6D32F" w:rsidR="00C73EDE" w:rsidRPr="00DE1DE3" w:rsidRDefault="00C73EDE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DE1DE3">
              <w:rPr>
                <w:rFonts w:ascii="Sassoon Penpals Joined" w:hAnsi="Sassoon Penpals Joined"/>
                <w:sz w:val="28"/>
                <w:szCs w:val="28"/>
              </w:rPr>
              <w:t>Orange</w:t>
            </w:r>
          </w:p>
        </w:tc>
        <w:tc>
          <w:tcPr>
            <w:tcW w:w="4123" w:type="dxa"/>
          </w:tcPr>
          <w:p w14:paraId="66D91FDA" w14:textId="77777777" w:rsidR="00C73EDE" w:rsidRDefault="000C060B">
            <w:pPr>
              <w:rPr>
                <w:rFonts w:ascii="Sassoon Penpals Joined" w:hAnsi="Sassoon Penpals Joine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C50110" wp14:editId="540390FB">
                  <wp:extent cx="2000250" cy="10907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652" cy="109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45C15" w14:textId="20DD5A2C" w:rsidR="00AE08AE" w:rsidRPr="00DE1DE3" w:rsidRDefault="00AE08AE">
            <w:pPr>
              <w:rPr>
                <w:rFonts w:ascii="Sassoon Penpals Joined" w:hAnsi="Sassoon Penpals Joined"/>
                <w:sz w:val="28"/>
                <w:szCs w:val="28"/>
              </w:rPr>
            </w:pPr>
          </w:p>
        </w:tc>
        <w:tc>
          <w:tcPr>
            <w:tcW w:w="3644" w:type="dxa"/>
          </w:tcPr>
          <w:p w14:paraId="0CF2FD6C" w14:textId="6A1A1BCA" w:rsidR="00C73EDE" w:rsidRPr="00DE1DE3" w:rsidRDefault="00B35A05">
            <w:pPr>
              <w:rPr>
                <w:rFonts w:ascii="Sassoon Penpals Joined" w:hAnsi="Sassoon Penpals Joined"/>
                <w:sz w:val="28"/>
                <w:szCs w:val="28"/>
              </w:rPr>
            </w:pPr>
            <w:r>
              <w:rPr>
                <w:rFonts w:ascii="Sassoon Penpals Joined" w:hAnsi="Sassoon Penpals Joined"/>
                <w:sz w:val="28"/>
                <w:szCs w:val="28"/>
              </w:rPr>
              <w:t xml:space="preserve">This person is safe to be with children but not part of the Crofty family. They can be walking around school on their own. </w:t>
            </w:r>
          </w:p>
        </w:tc>
      </w:tr>
      <w:tr w:rsidR="00A51FAF" w:rsidRPr="00DE1DE3" w14:paraId="7E99D9F8" w14:textId="77777777" w:rsidTr="00DE1DE3">
        <w:trPr>
          <w:trHeight w:val="1928"/>
        </w:trPr>
        <w:tc>
          <w:tcPr>
            <w:tcW w:w="1274" w:type="dxa"/>
          </w:tcPr>
          <w:p w14:paraId="0F3448C5" w14:textId="1F27F474" w:rsidR="00C73EDE" w:rsidRPr="00DE1DE3" w:rsidRDefault="00C73EDE">
            <w:pPr>
              <w:rPr>
                <w:rFonts w:ascii="Sassoon Penpals Joined" w:hAnsi="Sassoon Penpals Joined"/>
                <w:sz w:val="28"/>
                <w:szCs w:val="28"/>
              </w:rPr>
            </w:pPr>
            <w:r w:rsidRPr="00DE1DE3">
              <w:rPr>
                <w:rFonts w:ascii="Sassoon Penpals Joined" w:hAnsi="Sassoon Penpals Joined"/>
                <w:sz w:val="28"/>
                <w:szCs w:val="28"/>
              </w:rPr>
              <w:t>Red</w:t>
            </w:r>
          </w:p>
        </w:tc>
        <w:tc>
          <w:tcPr>
            <w:tcW w:w="4123" w:type="dxa"/>
          </w:tcPr>
          <w:p w14:paraId="6A9D8856" w14:textId="77777777" w:rsidR="00C73EDE" w:rsidRDefault="00A51FAF">
            <w:pPr>
              <w:rPr>
                <w:rFonts w:ascii="Sassoon Penpals Joined" w:hAnsi="Sassoon Penpals Joine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DB1553" wp14:editId="1F4037E9">
                  <wp:extent cx="1990044" cy="11144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1939" cy="1121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0734B4" w14:textId="32A7CE2E" w:rsidR="00AE08AE" w:rsidRPr="00DE1DE3" w:rsidRDefault="00AE08AE">
            <w:pPr>
              <w:rPr>
                <w:rFonts w:ascii="Sassoon Penpals Joined" w:hAnsi="Sassoon Penpals Joined"/>
                <w:sz w:val="28"/>
                <w:szCs w:val="28"/>
              </w:rPr>
            </w:pPr>
          </w:p>
        </w:tc>
        <w:tc>
          <w:tcPr>
            <w:tcW w:w="3644" w:type="dxa"/>
          </w:tcPr>
          <w:p w14:paraId="63D85DF8" w14:textId="48C26C17" w:rsidR="00C73EDE" w:rsidRPr="00DE1DE3" w:rsidRDefault="0096763A">
            <w:pPr>
              <w:rPr>
                <w:rFonts w:ascii="Sassoon Penpals Joined" w:hAnsi="Sassoon Penpals Joined"/>
                <w:sz w:val="28"/>
                <w:szCs w:val="28"/>
              </w:rPr>
            </w:pPr>
            <w:r>
              <w:rPr>
                <w:rFonts w:ascii="Sassoon Penpals Joined" w:hAnsi="Sassoon Penpals Joined"/>
                <w:sz w:val="28"/>
                <w:szCs w:val="28"/>
              </w:rPr>
              <w:t>They are not checked to be safe and are not part of the Crofty family</w:t>
            </w:r>
            <w:r w:rsidR="00D623A6">
              <w:rPr>
                <w:rFonts w:ascii="Sassoon Penpals Joined" w:hAnsi="Sassoon Penpals Joined"/>
                <w:sz w:val="28"/>
                <w:szCs w:val="28"/>
              </w:rPr>
              <w:t xml:space="preserve">. They need to be with someone with a blue lanyard on. If they are not, you need to tell </w:t>
            </w:r>
            <w:r w:rsidR="006117E5">
              <w:rPr>
                <w:rFonts w:ascii="Sassoon Penpals Joined" w:hAnsi="Sassoon Penpals Joined"/>
                <w:sz w:val="28"/>
                <w:szCs w:val="28"/>
              </w:rPr>
              <w:t>a</w:t>
            </w:r>
            <w:r w:rsidR="00B57A04">
              <w:rPr>
                <w:rFonts w:ascii="Sassoon Penpals Joined" w:hAnsi="Sassoon Penpals Joined"/>
                <w:sz w:val="28"/>
                <w:szCs w:val="28"/>
              </w:rPr>
              <w:t xml:space="preserve">n adult with a blue lanyard straight away. </w:t>
            </w:r>
          </w:p>
        </w:tc>
      </w:tr>
      <w:tr w:rsidR="00070EA2" w:rsidRPr="00DE1DE3" w14:paraId="214CDCE4" w14:textId="77777777" w:rsidTr="00070EA2">
        <w:trPr>
          <w:trHeight w:val="1669"/>
        </w:trPr>
        <w:tc>
          <w:tcPr>
            <w:tcW w:w="1274" w:type="dxa"/>
          </w:tcPr>
          <w:p w14:paraId="155447BE" w14:textId="5B0E5B5A" w:rsidR="00070EA2" w:rsidRPr="00DE1DE3" w:rsidRDefault="00070EA2">
            <w:pPr>
              <w:rPr>
                <w:rFonts w:ascii="Sassoon Penpals Joined" w:hAnsi="Sassoon Penpals Joined"/>
                <w:sz w:val="28"/>
                <w:szCs w:val="28"/>
              </w:rPr>
            </w:pPr>
            <w:r>
              <w:rPr>
                <w:rFonts w:ascii="Sassoon Penpals Joined" w:hAnsi="Sassoon Penpals Joined"/>
                <w:sz w:val="28"/>
                <w:szCs w:val="28"/>
              </w:rPr>
              <w:t>No lanyard</w:t>
            </w:r>
          </w:p>
        </w:tc>
        <w:tc>
          <w:tcPr>
            <w:tcW w:w="4123" w:type="dxa"/>
          </w:tcPr>
          <w:p w14:paraId="5D50F5C6" w14:textId="77777777" w:rsidR="00070EA2" w:rsidRDefault="00070EA2">
            <w:pPr>
              <w:rPr>
                <w:noProof/>
              </w:rPr>
            </w:pPr>
          </w:p>
        </w:tc>
        <w:tc>
          <w:tcPr>
            <w:tcW w:w="3644" w:type="dxa"/>
          </w:tcPr>
          <w:p w14:paraId="05F19E26" w14:textId="5F6E6C46" w:rsidR="00070EA2" w:rsidRDefault="00070EA2">
            <w:pPr>
              <w:rPr>
                <w:rFonts w:ascii="Sassoon Penpals Joined" w:hAnsi="Sassoon Penpals Joined"/>
                <w:sz w:val="28"/>
                <w:szCs w:val="28"/>
              </w:rPr>
            </w:pPr>
            <w:r>
              <w:rPr>
                <w:rFonts w:ascii="Sassoon Penpals Joined" w:hAnsi="Sassoon Penpals Joined"/>
                <w:sz w:val="28"/>
                <w:szCs w:val="28"/>
              </w:rPr>
              <w:t>If you see an adult with no lanyard on, you must tell an adult with a blue lanyard straight away. This does not have to be your teacher but can be any member of staff.</w:t>
            </w:r>
          </w:p>
        </w:tc>
      </w:tr>
    </w:tbl>
    <w:p w14:paraId="281FDC44" w14:textId="77777777" w:rsidR="00C73EDE" w:rsidRPr="00DE1DE3" w:rsidRDefault="00C73EDE">
      <w:pPr>
        <w:rPr>
          <w:rFonts w:ascii="Sassoon Penpals Joined" w:hAnsi="Sassoon Penpals Joined"/>
          <w:sz w:val="28"/>
          <w:szCs w:val="28"/>
        </w:rPr>
      </w:pPr>
    </w:p>
    <w:p w14:paraId="49382206" w14:textId="59647789" w:rsidR="00F16612" w:rsidRDefault="00475495">
      <w:pPr>
        <w:rPr>
          <w:rFonts w:ascii="Sassoon Penpals Joined" w:hAnsi="Sassoon Penpals Joined"/>
          <w:sz w:val="28"/>
          <w:szCs w:val="28"/>
        </w:rPr>
      </w:pPr>
      <w:r w:rsidRPr="00DE1DE3">
        <w:rPr>
          <w:rFonts w:ascii="Sassoon Penpals Joined" w:hAnsi="Sassoon Penpals Joined"/>
          <w:sz w:val="28"/>
          <w:szCs w:val="28"/>
        </w:rPr>
        <w:t>We know that this is to keep us safe</w:t>
      </w:r>
      <w:r w:rsidR="003B2966" w:rsidRPr="00DE1DE3">
        <w:rPr>
          <w:rFonts w:ascii="Sassoon Penpals Joined" w:hAnsi="Sassoon Penpals Joined"/>
          <w:sz w:val="28"/>
          <w:szCs w:val="28"/>
        </w:rPr>
        <w:t xml:space="preserve">. </w:t>
      </w:r>
    </w:p>
    <w:p w14:paraId="5FF3E7D8" w14:textId="0CA5A670" w:rsidR="00451B39" w:rsidRDefault="00451B39">
      <w:pPr>
        <w:rPr>
          <w:rFonts w:ascii="Sassoon Penpals Joined" w:hAnsi="Sassoon Penpals Joined"/>
          <w:sz w:val="28"/>
          <w:szCs w:val="28"/>
        </w:rPr>
      </w:pPr>
      <w:r>
        <w:rPr>
          <w:rFonts w:ascii="Sassoon Penpals Joined" w:hAnsi="Sassoon Penpals Joined"/>
          <w:sz w:val="28"/>
          <w:szCs w:val="28"/>
        </w:rPr>
        <w:t xml:space="preserve">The </w:t>
      </w:r>
      <w:r w:rsidR="003E2A07">
        <w:rPr>
          <w:rFonts w:ascii="Sassoon Penpals Joined" w:hAnsi="Sassoon Penpals Joined"/>
          <w:sz w:val="28"/>
          <w:szCs w:val="28"/>
        </w:rPr>
        <w:t>S</w:t>
      </w:r>
      <w:r>
        <w:rPr>
          <w:rFonts w:ascii="Sassoon Penpals Joined" w:hAnsi="Sassoon Penpals Joined"/>
          <w:sz w:val="28"/>
          <w:szCs w:val="28"/>
        </w:rPr>
        <w:t xml:space="preserve">afety Crew will be </w:t>
      </w:r>
      <w:r w:rsidR="000F0D37">
        <w:rPr>
          <w:rFonts w:ascii="Sassoon Penpals Joined" w:hAnsi="Sassoon Penpals Joined"/>
          <w:sz w:val="28"/>
          <w:szCs w:val="28"/>
        </w:rPr>
        <w:t xml:space="preserve">making sure that all children learn the difference between the coloured lanyards over the next few weeks and ALL children will be challenging any adult who is not wearing one. </w:t>
      </w:r>
    </w:p>
    <w:p w14:paraId="5ACD15CB" w14:textId="62B648DF" w:rsidR="007E0E35" w:rsidRPr="007E0E35" w:rsidRDefault="007E0E35">
      <w:pPr>
        <w:rPr>
          <w:rFonts w:ascii="Sassoon Penpals Joined" w:hAnsi="Sassoon Penpals Joined"/>
          <w:b/>
          <w:bCs/>
          <w:sz w:val="28"/>
          <w:szCs w:val="28"/>
        </w:rPr>
      </w:pPr>
      <w:r w:rsidRPr="007E0E35">
        <w:rPr>
          <w:rFonts w:ascii="Sassoon Penpals Joined" w:hAnsi="Sassoon Penpals Joined"/>
          <w:b/>
          <w:bCs/>
          <w:sz w:val="28"/>
          <w:szCs w:val="28"/>
        </w:rPr>
        <w:t>Thank you</w:t>
      </w:r>
      <w:r w:rsidR="003826A2">
        <w:rPr>
          <w:rFonts w:ascii="Sassoon Penpals Joined" w:hAnsi="Sassoon Penpals Joined"/>
          <w:b/>
          <w:bCs/>
          <w:sz w:val="28"/>
          <w:szCs w:val="28"/>
        </w:rPr>
        <w:t xml:space="preserve"> to the </w:t>
      </w:r>
      <w:r w:rsidRPr="007E0E35">
        <w:rPr>
          <w:rFonts w:ascii="Sassoon Penpals Joined" w:hAnsi="Sassoon Penpals Joined"/>
          <w:b/>
          <w:bCs/>
          <w:sz w:val="28"/>
          <w:szCs w:val="28"/>
        </w:rPr>
        <w:t>Safety Crew for continuing to make sure we are all safe at school.</w:t>
      </w:r>
    </w:p>
    <w:sectPr w:rsidR="007E0E35" w:rsidRPr="007E0E35" w:rsidSect="00AE08AE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12"/>
    <w:rsid w:val="00070EA2"/>
    <w:rsid w:val="000C060B"/>
    <w:rsid w:val="000F0D37"/>
    <w:rsid w:val="00152DC2"/>
    <w:rsid w:val="001977B5"/>
    <w:rsid w:val="003826A2"/>
    <w:rsid w:val="003B2966"/>
    <w:rsid w:val="003E2A07"/>
    <w:rsid w:val="00451B39"/>
    <w:rsid w:val="00475495"/>
    <w:rsid w:val="006117E5"/>
    <w:rsid w:val="0075760E"/>
    <w:rsid w:val="007C32BF"/>
    <w:rsid w:val="007D1C91"/>
    <w:rsid w:val="007E0E35"/>
    <w:rsid w:val="008C28C3"/>
    <w:rsid w:val="0096763A"/>
    <w:rsid w:val="00A51FAF"/>
    <w:rsid w:val="00AE08AE"/>
    <w:rsid w:val="00B35A05"/>
    <w:rsid w:val="00B57A04"/>
    <w:rsid w:val="00C13866"/>
    <w:rsid w:val="00C23AFF"/>
    <w:rsid w:val="00C35FED"/>
    <w:rsid w:val="00C73EDE"/>
    <w:rsid w:val="00D623A6"/>
    <w:rsid w:val="00D63D9A"/>
    <w:rsid w:val="00DE1DE3"/>
    <w:rsid w:val="00F16612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818A"/>
  <w15:chartTrackingRefBased/>
  <w15:docId w15:val="{5E687220-1979-47A5-A384-22F6C98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3fab58-02f5-408d-a400-4fcdb7363ab5">
      <Terms xmlns="http://schemas.microsoft.com/office/infopath/2007/PartnerControls"/>
    </lcf76f155ced4ddcb4097134ff3c332f>
    <TaxCatchAll xmlns="30a01f63-fc68-40fc-8e27-4f59fc08d7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BED258EA3404CBC0AC078DB77EFCC" ma:contentTypeVersion="15" ma:contentTypeDescription="Create a new document." ma:contentTypeScope="" ma:versionID="3078be60a5cb9bf8449f61497d325603">
  <xsd:schema xmlns:xsd="http://www.w3.org/2001/XMLSchema" xmlns:xs="http://www.w3.org/2001/XMLSchema" xmlns:p="http://schemas.microsoft.com/office/2006/metadata/properties" xmlns:ns2="b03fab58-02f5-408d-a400-4fcdb7363ab5" xmlns:ns3="30a01f63-fc68-40fc-8e27-4f59fc08d7d0" targetNamespace="http://schemas.microsoft.com/office/2006/metadata/properties" ma:root="true" ma:fieldsID="1881406db7bcf6b194b9ae5443e7c52c" ns2:_="" ns3:_="">
    <xsd:import namespace="b03fab58-02f5-408d-a400-4fcdb7363ab5"/>
    <xsd:import namespace="30a01f63-fc68-40fc-8e27-4f59fc08d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fab58-02f5-408d-a400-4fcdb7363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8d7d243-c942-47ba-9674-b5e5b3820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01f63-fc68-40fc-8e27-4f59fc08d7d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0305bb-a3fb-4634-8a56-56a74a6ec844}" ma:internalName="TaxCatchAll" ma:showField="CatchAllData" ma:web="30a01f63-fc68-40fc-8e27-4f59fc08d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04FDB9-CFFB-4EDA-B3CA-9C69CC4D34E4}">
  <ds:schemaRefs>
    <ds:schemaRef ds:uri="http://schemas.microsoft.com/office/2006/metadata/properties"/>
    <ds:schemaRef ds:uri="http://schemas.microsoft.com/office/infopath/2007/PartnerControls"/>
    <ds:schemaRef ds:uri="b03fab58-02f5-408d-a400-4fcdb7363ab5"/>
    <ds:schemaRef ds:uri="30a01f63-fc68-40fc-8e27-4f59fc08d7d0"/>
  </ds:schemaRefs>
</ds:datastoreItem>
</file>

<file path=customXml/itemProps2.xml><?xml version="1.0" encoding="utf-8"?>
<ds:datastoreItem xmlns:ds="http://schemas.openxmlformats.org/officeDocument/2006/customXml" ds:itemID="{8C3AE5AF-E0A1-4D76-8B50-E0DAC5DE7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490F5-3360-4D72-909A-D258F2914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fab58-02f5-408d-a400-4fcdb7363ab5"/>
    <ds:schemaRef ds:uri="30a01f63-fc68-40fc-8e27-4f59fc08d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4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Morris-Marsham</dc:creator>
  <cp:keywords/>
  <dc:description/>
  <cp:lastModifiedBy>Sharon Head</cp:lastModifiedBy>
  <cp:revision>2</cp:revision>
  <cp:lastPrinted>2023-04-25T09:23:00Z</cp:lastPrinted>
  <dcterms:created xsi:type="dcterms:W3CDTF">2023-05-02T12:04:00Z</dcterms:created>
  <dcterms:modified xsi:type="dcterms:W3CDTF">2023-05-02T12:04:00Z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0x0101000F8BED258EA3404CBC0AC078DB77EFCC</vt:lpwstr>
  </property>
  <property fmtid="{D5CDD505-2E9C-101B-9397-08002B2CF9AE}" pid="3" name="MediaServiceImageTags">
    <vt:lpwstr/>
  </property>
</Properties>
</file>